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0B" w:rsidRDefault="00AF250B">
      <w:pPr>
        <w:jc w:val="right"/>
        <w:rPr>
          <w:sz w:val="28"/>
        </w:rPr>
      </w:pPr>
      <w:bookmarkStart w:id="0" w:name="_GoBack"/>
      <w:bookmarkEnd w:id="0"/>
    </w:p>
    <w:p w:rsidR="00AF250B" w:rsidRDefault="00AF250B">
      <w:pPr>
        <w:rPr>
          <w:sz w:val="28"/>
        </w:rPr>
      </w:pPr>
    </w:p>
    <w:p w:rsidR="00AF250B" w:rsidRDefault="00AF250B">
      <w:pPr>
        <w:rPr>
          <w:sz w:val="28"/>
        </w:rPr>
      </w:pPr>
    </w:p>
    <w:p w:rsidR="00AF250B" w:rsidRDefault="009249BB">
      <w:pPr>
        <w:rPr>
          <w:sz w:val="28"/>
        </w:rPr>
      </w:pPr>
      <w:r>
        <w:rPr>
          <w:sz w:val="28"/>
        </w:rPr>
        <w:t>СОГЛАСОВАНО:                                                                                                                           УТВЕРЖДАЮ:</w:t>
      </w:r>
    </w:p>
    <w:p w:rsidR="00AF250B" w:rsidRDefault="009249BB">
      <w:pPr>
        <w:rPr>
          <w:sz w:val="28"/>
        </w:rPr>
      </w:pPr>
      <w:r>
        <w:rPr>
          <w:sz w:val="28"/>
        </w:rPr>
        <w:t>Руководитель                                                                                                                                   Председатель</w:t>
      </w:r>
    </w:p>
    <w:p w:rsidR="00AF250B" w:rsidRDefault="009249BB">
      <w:pPr>
        <w:rPr>
          <w:sz w:val="28"/>
        </w:rPr>
      </w:pPr>
      <w:r>
        <w:rPr>
          <w:sz w:val="28"/>
        </w:rPr>
        <w:t xml:space="preserve">УФНС России                                                                                         </w:t>
      </w:r>
      <w:r>
        <w:rPr>
          <w:sz w:val="28"/>
        </w:rPr>
        <w:t xml:space="preserve">                                         Общественного совета </w:t>
      </w:r>
      <w:proofErr w:type="gramStart"/>
      <w:r>
        <w:rPr>
          <w:sz w:val="28"/>
        </w:rPr>
        <w:t>при</w:t>
      </w:r>
      <w:proofErr w:type="gramEnd"/>
    </w:p>
    <w:p w:rsidR="00AF250B" w:rsidRDefault="009249BB">
      <w:pPr>
        <w:rPr>
          <w:sz w:val="28"/>
        </w:rPr>
      </w:pPr>
      <w:r>
        <w:rPr>
          <w:sz w:val="28"/>
        </w:rPr>
        <w:t>по Республике Татарстан                                                                                                                УФНС России _______________</w:t>
      </w:r>
      <w:proofErr w:type="spellStart"/>
      <w:r>
        <w:rPr>
          <w:sz w:val="28"/>
        </w:rPr>
        <w:t>М.А.Сафиуллин</w:t>
      </w:r>
      <w:proofErr w:type="spellEnd"/>
      <w:r>
        <w:rPr>
          <w:sz w:val="28"/>
        </w:rPr>
        <w:t xml:space="preserve">               </w:t>
      </w:r>
      <w:r>
        <w:rPr>
          <w:sz w:val="28"/>
        </w:rPr>
        <w:t xml:space="preserve">                                                                                  по Республике Татарстан                                                                                                                     «23»  декабря  2020               </w:t>
      </w:r>
      <w:r>
        <w:rPr>
          <w:sz w:val="28"/>
        </w:rPr>
        <w:t xml:space="preserve">                                                                                                          _________  </w:t>
      </w:r>
      <w:proofErr w:type="spellStart"/>
      <w:r>
        <w:rPr>
          <w:sz w:val="28"/>
        </w:rPr>
        <w:t>А.Х.Гильмутдинов</w:t>
      </w:r>
      <w:proofErr w:type="spellEnd"/>
    </w:p>
    <w:p w:rsidR="00AF250B" w:rsidRDefault="009249BB">
      <w:pPr>
        <w:ind w:left="10620"/>
        <w:rPr>
          <w:sz w:val="28"/>
        </w:rPr>
      </w:pPr>
      <w:r>
        <w:rPr>
          <w:sz w:val="28"/>
        </w:rPr>
        <w:t xml:space="preserve">   «23»  декабря  2020</w:t>
      </w:r>
    </w:p>
    <w:p w:rsidR="00AF250B" w:rsidRDefault="00AF250B">
      <w:pPr>
        <w:jc w:val="center"/>
        <w:rPr>
          <w:sz w:val="28"/>
        </w:rPr>
      </w:pPr>
    </w:p>
    <w:p w:rsidR="00AF250B" w:rsidRDefault="009249BB">
      <w:pPr>
        <w:jc w:val="center"/>
        <w:rPr>
          <w:sz w:val="28"/>
        </w:rPr>
      </w:pPr>
      <w:r>
        <w:rPr>
          <w:sz w:val="28"/>
        </w:rPr>
        <w:t xml:space="preserve"> ПЛАН РАБОТЫ</w:t>
      </w:r>
    </w:p>
    <w:p w:rsidR="00AF250B" w:rsidRDefault="009249BB">
      <w:pPr>
        <w:jc w:val="center"/>
        <w:rPr>
          <w:sz w:val="28"/>
        </w:rPr>
      </w:pPr>
      <w:r>
        <w:rPr>
          <w:sz w:val="28"/>
        </w:rPr>
        <w:t>ОБЩЕСТВЕННОГО СОВЕТА ПРИ УПРАВЛЕНИИ ФЕДЕРАЛЬНОЙ НАЛОГОВОЙ СЛУЖБЫ</w:t>
      </w:r>
    </w:p>
    <w:p w:rsidR="00AF250B" w:rsidRDefault="009249BB">
      <w:pPr>
        <w:jc w:val="center"/>
        <w:rPr>
          <w:sz w:val="28"/>
        </w:rPr>
      </w:pPr>
      <w:r>
        <w:rPr>
          <w:sz w:val="28"/>
        </w:rPr>
        <w:t>ПО РЕСПУБЛИКЕ ТАТАРС</w:t>
      </w:r>
      <w:r>
        <w:rPr>
          <w:sz w:val="28"/>
        </w:rPr>
        <w:t>ТАН НА 2021 ГОД</w:t>
      </w:r>
    </w:p>
    <w:p w:rsidR="00AF250B" w:rsidRDefault="00AF250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152"/>
        <w:gridCol w:w="3746"/>
        <w:gridCol w:w="2018"/>
      </w:tblGrid>
      <w:tr w:rsidR="00AF250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 для обсуждения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AF250B">
        <w:trPr>
          <w:trHeight w:val="12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Февраль-Март 2021</w:t>
            </w:r>
          </w:p>
          <w:p w:rsidR="00AF250B" w:rsidRDefault="00AF250B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AF250B" w:rsidRDefault="00AF250B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AF250B" w:rsidRDefault="00AF250B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AF250B" w:rsidRDefault="00AF250B">
            <w:pPr>
              <w:spacing w:line="276" w:lineRule="auto"/>
              <w:jc w:val="center"/>
              <w:rPr>
                <w:i/>
                <w:sz w:val="28"/>
              </w:rPr>
            </w:pPr>
          </w:p>
          <w:p w:rsidR="00AF250B" w:rsidRDefault="00AF250B">
            <w:pPr>
              <w:spacing w:line="276" w:lineRule="auto"/>
              <w:rPr>
                <w:i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при  УФНС России </w:t>
            </w:r>
          </w:p>
          <w:p w:rsidR="00AF250B" w:rsidRDefault="009249BB">
            <w:pPr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Итоги деятельности  УФНС России по Республике Татарстан в  2020 год</w:t>
            </w:r>
            <w:r>
              <w:rPr>
                <w:sz w:val="28"/>
              </w:rPr>
              <w:t>у. Задачи, стоящие перед налоговыми органами республики с учетом изменений в налоговом законодательстве, вступивших в силу с 01 января 2021 года.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13а,зал заседаний</w:t>
            </w:r>
          </w:p>
        </w:tc>
      </w:tr>
      <w:tr w:rsidR="00AF250B">
        <w:trPr>
          <w:trHeight w:val="9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 Результаты работы по профилактике коррупции в УФНС России по Республике Татарстан за 2020 год.</w:t>
            </w:r>
          </w:p>
          <w:p w:rsidR="00AF250B" w:rsidRDefault="00AF250B">
            <w:pPr>
              <w:spacing w:line="276" w:lineRule="auto"/>
              <w:jc w:val="both"/>
              <w:rPr>
                <w:sz w:val="28"/>
              </w:rPr>
            </w:pPr>
          </w:p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Предотвращение и урегулирование конфликта интересов, обеспечение </w:t>
            </w:r>
            <w:r>
              <w:rPr>
                <w:i/>
                <w:sz w:val="28"/>
              </w:rPr>
              <w:lastRenderedPageBreak/>
              <w:t>исполнения федеральными государственными гражда</w:t>
            </w:r>
            <w:r>
              <w:rPr>
                <w:i/>
                <w:sz w:val="28"/>
              </w:rPr>
              <w:t>нскими служащими Управления обязанностей и соблюдения ими ограничений, запретов и требований, установленных законодательством Российской Федерации в целях противодействия коррупции, в связи с исполнением ими должностных обязанностей, а также об ответственн</w:t>
            </w:r>
            <w:r>
              <w:rPr>
                <w:i/>
                <w:sz w:val="28"/>
              </w:rPr>
              <w:t>ости за их нарушение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отдела безопасности УФНС России по Республике Татарстан</w:t>
            </w:r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Садретдинов</w:t>
            </w:r>
            <w:proofErr w:type="spellEnd"/>
            <w:r>
              <w:rPr>
                <w:sz w:val="28"/>
              </w:rPr>
              <w:t xml:space="preserve"> Р.М.)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  <w:tr w:rsidR="00AF250B">
        <w:trPr>
          <w:trHeight w:val="11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 - июль 2021</w:t>
            </w:r>
          </w:p>
          <w:p w:rsidR="00AF250B" w:rsidRDefault="00AF250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 Итоги деятельности  У</w:t>
            </w:r>
            <w:r>
              <w:rPr>
                <w:sz w:val="28"/>
              </w:rPr>
              <w:t>ФНС России по Республике Татарстан за 1 полугодие  2020 года. Задачи, стоящие перед налоговыми органами республики с учетом изменений в налоговом законодательстве.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</w:t>
            </w:r>
            <w:r>
              <w:rPr>
                <w:sz w:val="28"/>
              </w:rPr>
              <w:t xml:space="preserve">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 зал заседаний</w:t>
            </w:r>
          </w:p>
        </w:tc>
      </w:tr>
      <w:tr w:rsidR="00AF250B">
        <w:trPr>
          <w:trHeight w:val="7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 Об организации работы по декларированию доходов физических лиц. Реализация налогоплательщиками права на получение налоговых вычетов по НДФЛ.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налогообложения доходов физических лиц и </w:t>
            </w:r>
            <w:r>
              <w:rPr>
                <w:sz w:val="28"/>
              </w:rPr>
              <w:t>администрирования страховых взносов</w:t>
            </w:r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Арикова</w:t>
            </w:r>
            <w:proofErr w:type="spellEnd"/>
            <w:r>
              <w:rPr>
                <w:sz w:val="28"/>
              </w:rPr>
              <w:t xml:space="preserve"> Г.Р.)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  <w:tr w:rsidR="00AF250B">
        <w:trPr>
          <w:trHeight w:val="79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rPr>
                <w:sz w:val="28"/>
              </w:rPr>
            </w:pPr>
            <w:r>
              <w:rPr>
                <w:sz w:val="28"/>
              </w:rPr>
              <w:t xml:space="preserve">Октябрь </w:t>
            </w:r>
            <w:proofErr w:type="gramStart"/>
            <w:r>
              <w:rPr>
                <w:sz w:val="28"/>
              </w:rPr>
              <w:t>-н</w:t>
            </w:r>
            <w:proofErr w:type="gramEnd"/>
            <w:r>
              <w:rPr>
                <w:sz w:val="28"/>
              </w:rPr>
              <w:t>оябрь 2021</w:t>
            </w:r>
          </w:p>
          <w:p w:rsidR="00AF250B" w:rsidRDefault="00AF250B">
            <w:pPr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after="20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Итоги деятельности  УФНС России по Республике Татарстан за 1 полугодие  2020 года. Задачи, стоящие перед </w:t>
            </w:r>
            <w:r>
              <w:rPr>
                <w:sz w:val="28"/>
              </w:rPr>
              <w:t>налоговыми органами республики с учетом изменений в налоговом законодательстве.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УФНС России по Республике Татарстан</w:t>
            </w:r>
          </w:p>
          <w:p w:rsidR="00AF250B" w:rsidRDefault="009249BB">
            <w:pPr>
              <w:spacing w:after="200"/>
              <w:jc w:val="center"/>
              <w:rPr>
                <w:sz w:val="28"/>
              </w:rPr>
            </w:pPr>
            <w:r>
              <w:rPr>
                <w:sz w:val="28"/>
              </w:rPr>
              <w:t>(Сафиуллин М.А.)</w:t>
            </w:r>
          </w:p>
          <w:p w:rsidR="00AF250B" w:rsidRDefault="00AF250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УФНС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 зал заседаний</w:t>
            </w:r>
          </w:p>
        </w:tc>
      </w:tr>
      <w:tr w:rsidR="00AF250B">
        <w:trPr>
          <w:trHeight w:val="7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Повышение налоговой </w:t>
            </w:r>
            <w:r>
              <w:rPr>
                <w:sz w:val="28"/>
              </w:rPr>
              <w:t>грамотности населения. О положительном опыте районов республики.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работы с налогоплательщиками (</w:t>
            </w:r>
            <w:proofErr w:type="spellStart"/>
            <w:r>
              <w:rPr>
                <w:sz w:val="28"/>
              </w:rPr>
              <w:t>Каюмова</w:t>
            </w:r>
            <w:proofErr w:type="spellEnd"/>
            <w:r>
              <w:rPr>
                <w:sz w:val="28"/>
              </w:rPr>
              <w:t xml:space="preserve"> Г.И)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  <w:tr w:rsidR="00AF250B">
        <w:trPr>
          <w:trHeight w:val="7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«Основные вопросы, связанные с исчислением и уплатой имущественных налогов.</w:t>
            </w:r>
            <w:r>
              <w:rPr>
                <w:sz w:val="28"/>
              </w:rPr>
              <w:t xml:space="preserve"> Об актуальных изменениях в налоговом законодательстве при администрировании имущественных налогов»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камерального контроля №2 (</w:t>
            </w: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В.М.)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  <w:tr w:rsidR="00AF250B">
        <w:trPr>
          <w:trHeight w:val="1439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2021</w:t>
            </w:r>
          </w:p>
          <w:p w:rsidR="00AF250B" w:rsidRDefault="00AF250B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Заседание </w:t>
            </w:r>
            <w:proofErr w:type="gramStart"/>
            <w:r>
              <w:rPr>
                <w:sz w:val="28"/>
              </w:rPr>
              <w:t>Общественного</w:t>
            </w:r>
            <w:proofErr w:type="gramEnd"/>
          </w:p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совета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>
            <w:pPr>
              <w:jc w:val="both"/>
              <w:rPr>
                <w:sz w:val="28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>
            <w:pPr>
              <w:spacing w:after="200" w:line="276" w:lineRule="auto"/>
              <w:jc w:val="center"/>
              <w:rPr>
                <w:sz w:val="28"/>
              </w:rPr>
            </w:pPr>
          </w:p>
          <w:p w:rsidR="00AF250B" w:rsidRDefault="00AF250B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УФ</w:t>
            </w:r>
            <w:r>
              <w:rPr>
                <w:sz w:val="28"/>
              </w:rPr>
              <w:t xml:space="preserve">НС России по Республике Татарстан,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азань</w:t>
            </w:r>
            <w:proofErr w:type="spellEnd"/>
            <w:r>
              <w:rPr>
                <w:sz w:val="28"/>
              </w:rPr>
              <w:t>, ул. Театральная, 13а, зал заседаний</w:t>
            </w:r>
          </w:p>
        </w:tc>
      </w:tr>
      <w:tr w:rsidR="00AF250B">
        <w:trPr>
          <w:trHeight w:val="143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Об итогах кампании по уплате имущественных налогов физическими лицами.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камерального контроля №2 (</w:t>
            </w:r>
            <w:proofErr w:type="spellStart"/>
            <w:r>
              <w:rPr>
                <w:sz w:val="28"/>
              </w:rPr>
              <w:t>Бубнова</w:t>
            </w:r>
            <w:proofErr w:type="spellEnd"/>
            <w:r>
              <w:rPr>
                <w:sz w:val="28"/>
              </w:rPr>
              <w:t xml:space="preserve"> В.М.)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  <w:tr w:rsidR="00AF250B">
        <w:trPr>
          <w:trHeight w:val="112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pStyle w:val="16"/>
              <w:ind w:left="1"/>
              <w:jc w:val="both"/>
            </w:pPr>
            <w:r>
              <w:t xml:space="preserve">2. Обсуждение плана работы </w:t>
            </w:r>
            <w:r>
              <w:t>Общественного совета при УФНС России по Республике Татарстан на 2022 год и его утверждение.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9249B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Члены Общественного совета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0B" w:rsidRDefault="00AF250B"/>
        </w:tc>
      </w:tr>
    </w:tbl>
    <w:p w:rsidR="00AF250B" w:rsidRDefault="00AF250B">
      <w:pPr>
        <w:rPr>
          <w:sz w:val="28"/>
        </w:rPr>
      </w:pPr>
    </w:p>
    <w:sectPr w:rsidR="00AF250B">
      <w:pgSz w:w="16838" w:h="11906"/>
      <w:pgMar w:top="567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B"/>
    <w:rsid w:val="009249BB"/>
    <w:rsid w:val="00A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 Indent"/>
    <w:basedOn w:val="a"/>
    <w:link w:val="a6"/>
    <w:pPr>
      <w:spacing w:after="120"/>
      <w:ind w:left="283"/>
    </w:pPr>
    <w:rPr>
      <w:sz w:val="26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ижний колонтитул1"/>
    <w:basedOn w:val="a"/>
    <w:link w:val="17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7">
    <w:name w:val="Нижний колонтитул1"/>
    <w:basedOn w:val="1"/>
    <w:link w:val="16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ody Text Indent"/>
    <w:basedOn w:val="a"/>
    <w:link w:val="a6"/>
    <w:pPr>
      <w:spacing w:after="120"/>
      <w:ind w:left="283"/>
    </w:pPr>
    <w:rPr>
      <w:sz w:val="26"/>
    </w:r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Нижний колонтитул1"/>
    <w:basedOn w:val="a"/>
    <w:link w:val="17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17">
    <w:name w:val="Нижний колонтитул1"/>
    <w:basedOn w:val="1"/>
    <w:link w:val="16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Физалия Фаридовна</dc:creator>
  <cp:lastModifiedBy>Мухаметзянова Физалия Фаридовна</cp:lastModifiedBy>
  <cp:revision>2</cp:revision>
  <dcterms:created xsi:type="dcterms:W3CDTF">2020-12-28T11:17:00Z</dcterms:created>
  <dcterms:modified xsi:type="dcterms:W3CDTF">2020-12-28T11:17:00Z</dcterms:modified>
</cp:coreProperties>
</file>